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39F10" w14:textId="605CCC71" w:rsidR="003743AE" w:rsidRPr="00BD7C1E" w:rsidRDefault="00C62401" w:rsidP="00BD7C1E">
      <w:pPr>
        <w:spacing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Section 1: </w:t>
      </w:r>
      <w:r w:rsidR="00BD7C1E">
        <w:rPr>
          <w:b/>
          <w:sz w:val="32"/>
          <w:szCs w:val="32"/>
        </w:rPr>
        <w:t>LOOKING BACK – Tips and Suggestions</w:t>
      </w:r>
    </w:p>
    <w:p w14:paraId="5DBE5566" w14:textId="07199DD5" w:rsidR="00BD7C1E" w:rsidRPr="00BD7C1E" w:rsidRDefault="00BD7C1E" w:rsidP="003743AE">
      <w:pPr>
        <w:jc w:val="center"/>
        <w:rPr>
          <w:b/>
          <w:i/>
          <w:sz w:val="24"/>
          <w:szCs w:val="24"/>
        </w:rPr>
      </w:pPr>
      <w:r w:rsidRPr="00BD7C1E">
        <w:rPr>
          <w:b/>
          <w:i/>
          <w:sz w:val="24"/>
          <w:szCs w:val="24"/>
        </w:rPr>
        <w:t>Tools to help you discover and document what you likely already know</w:t>
      </w:r>
    </w:p>
    <w:p w14:paraId="48FA32AE" w14:textId="77777777" w:rsidR="006A5D55" w:rsidRPr="006A5D55" w:rsidRDefault="006A5D55" w:rsidP="003743AE">
      <w:pPr>
        <w:jc w:val="center"/>
        <w:rPr>
          <w:b/>
          <w:sz w:val="6"/>
          <w:szCs w:val="6"/>
        </w:rPr>
      </w:pPr>
    </w:p>
    <w:p w14:paraId="05F65E7C" w14:textId="5349E3AD" w:rsidR="00BD7C1E" w:rsidRPr="00BD7C1E" w:rsidRDefault="00BD7C1E" w:rsidP="003743AE">
      <w:pPr>
        <w:rPr>
          <w:sz w:val="24"/>
          <w:szCs w:val="24"/>
        </w:rPr>
      </w:pPr>
      <w:r>
        <w:rPr>
          <w:sz w:val="24"/>
          <w:szCs w:val="24"/>
        </w:rPr>
        <w:t>The “Looking Back” section of the toolkit contain four tools, each with specific instructions and a worksheet to help you record your group discussion.</w:t>
      </w:r>
    </w:p>
    <w:p w14:paraId="5ADB92D5" w14:textId="4885D18F" w:rsidR="0022145C" w:rsidRDefault="00E400BB" w:rsidP="002214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Goals and </w:t>
      </w:r>
      <w:r w:rsidR="0022145C">
        <w:rPr>
          <w:sz w:val="24"/>
          <w:szCs w:val="24"/>
        </w:rPr>
        <w:t xml:space="preserve">Vision </w:t>
      </w:r>
    </w:p>
    <w:p w14:paraId="349CED91" w14:textId="479F9570" w:rsidR="0022145C" w:rsidRDefault="0022145C" w:rsidP="002214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Asset</w:t>
      </w:r>
      <w:r w:rsidR="00BD7C1E">
        <w:rPr>
          <w:sz w:val="24"/>
          <w:szCs w:val="24"/>
        </w:rPr>
        <w:t>s</w:t>
      </w:r>
      <w:r>
        <w:rPr>
          <w:sz w:val="24"/>
          <w:szCs w:val="24"/>
        </w:rPr>
        <w:t xml:space="preserve"> Map </w:t>
      </w:r>
    </w:p>
    <w:p w14:paraId="035294A5" w14:textId="147CF55D" w:rsidR="0022145C" w:rsidRDefault="0022145C" w:rsidP="002214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Challenges </w:t>
      </w:r>
      <w:r w:rsidR="00BD7C1E">
        <w:rPr>
          <w:sz w:val="24"/>
          <w:szCs w:val="24"/>
        </w:rPr>
        <w:t>&amp;</w:t>
      </w:r>
      <w:r>
        <w:rPr>
          <w:sz w:val="24"/>
          <w:szCs w:val="24"/>
        </w:rPr>
        <w:t xml:space="preserve"> Opportunities</w:t>
      </w:r>
    </w:p>
    <w:p w14:paraId="18DDA6BC" w14:textId="0A524BBF" w:rsidR="00BD7C1E" w:rsidRDefault="00BD7C1E" w:rsidP="002214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Lessons Learned</w:t>
      </w:r>
    </w:p>
    <w:p w14:paraId="5C4FEC93" w14:textId="77777777" w:rsidR="00887947" w:rsidRPr="00887947" w:rsidRDefault="00887947" w:rsidP="00887947">
      <w:pPr>
        <w:ind w:left="360"/>
        <w:rPr>
          <w:sz w:val="6"/>
          <w:szCs w:val="6"/>
        </w:rPr>
      </w:pPr>
    </w:p>
    <w:p w14:paraId="0203E9D2" w14:textId="07A96A43" w:rsidR="00B83C4D" w:rsidRPr="00F66C10" w:rsidRDefault="00B83C4D" w:rsidP="003743AE">
      <w:pPr>
        <w:rPr>
          <w:b/>
          <w:sz w:val="24"/>
          <w:szCs w:val="24"/>
        </w:rPr>
      </w:pPr>
      <w:r w:rsidRPr="00F66C10">
        <w:rPr>
          <w:b/>
          <w:sz w:val="24"/>
          <w:szCs w:val="24"/>
        </w:rPr>
        <w:t xml:space="preserve">Reasons to </w:t>
      </w:r>
      <w:r w:rsidR="00BD7C1E">
        <w:rPr>
          <w:b/>
          <w:sz w:val="24"/>
          <w:szCs w:val="24"/>
        </w:rPr>
        <w:t>use the Looking Back tools</w:t>
      </w:r>
      <w:r w:rsidRPr="00F66C10">
        <w:rPr>
          <w:b/>
          <w:sz w:val="24"/>
          <w:szCs w:val="24"/>
        </w:rPr>
        <w:t>:</w:t>
      </w:r>
    </w:p>
    <w:p w14:paraId="6B2DD2DC" w14:textId="56D1213E" w:rsidR="00B83C4D" w:rsidRDefault="00B83C4D" w:rsidP="00B83C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are a new </w:t>
      </w:r>
      <w:r w:rsidR="00BD7C1E">
        <w:rPr>
          <w:sz w:val="24"/>
          <w:szCs w:val="24"/>
        </w:rPr>
        <w:t>group</w:t>
      </w:r>
      <w:r>
        <w:rPr>
          <w:sz w:val="24"/>
          <w:szCs w:val="24"/>
        </w:rPr>
        <w:t xml:space="preserve"> or have new members.</w:t>
      </w:r>
    </w:p>
    <w:p w14:paraId="424E6373" w14:textId="77777777" w:rsidR="00887947" w:rsidRPr="00887947" w:rsidRDefault="00887947" w:rsidP="00887947">
      <w:pPr>
        <w:pStyle w:val="ListParagraph"/>
        <w:rPr>
          <w:sz w:val="8"/>
          <w:szCs w:val="8"/>
        </w:rPr>
      </w:pPr>
    </w:p>
    <w:p w14:paraId="57FF3D41" w14:textId="5720EA27" w:rsidR="00B83C4D" w:rsidRDefault="00B83C4D" w:rsidP="00B83C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are an older</w:t>
      </w:r>
      <w:r w:rsidR="00BD7C1E">
        <w:rPr>
          <w:sz w:val="24"/>
          <w:szCs w:val="24"/>
        </w:rPr>
        <w:t xml:space="preserve"> group</w:t>
      </w:r>
      <w:r>
        <w:rPr>
          <w:sz w:val="24"/>
          <w:szCs w:val="24"/>
        </w:rPr>
        <w:t xml:space="preserve"> but you haven’t discussed these topics in a while.</w:t>
      </w:r>
    </w:p>
    <w:p w14:paraId="5C87016C" w14:textId="77777777" w:rsidR="00887947" w:rsidRPr="00887947" w:rsidRDefault="00887947" w:rsidP="00887947">
      <w:pPr>
        <w:pStyle w:val="ListParagraph"/>
        <w:rPr>
          <w:sz w:val="8"/>
          <w:szCs w:val="8"/>
        </w:rPr>
      </w:pPr>
    </w:p>
    <w:p w14:paraId="75DDD6C7" w14:textId="6CEFA48B" w:rsidR="00B83C4D" w:rsidRDefault="00B83C4D" w:rsidP="00B83C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want to</w:t>
      </w:r>
      <w:r w:rsidR="00BD7C1E">
        <w:rPr>
          <w:sz w:val="24"/>
          <w:szCs w:val="24"/>
        </w:rPr>
        <w:t xml:space="preserve"> have a record of discussion on these topics for </w:t>
      </w:r>
      <w:r>
        <w:rPr>
          <w:sz w:val="24"/>
          <w:szCs w:val="24"/>
        </w:rPr>
        <w:t>future reference.</w:t>
      </w:r>
    </w:p>
    <w:p w14:paraId="544A1D1A" w14:textId="77777777" w:rsidR="00887947" w:rsidRPr="00887947" w:rsidRDefault="00887947" w:rsidP="00887947">
      <w:pPr>
        <w:rPr>
          <w:sz w:val="6"/>
          <w:szCs w:val="6"/>
        </w:rPr>
      </w:pPr>
    </w:p>
    <w:p w14:paraId="5A858D46" w14:textId="017AB7E2" w:rsidR="00B83C4D" w:rsidRPr="00F66C10" w:rsidRDefault="00B83C4D" w:rsidP="003743AE">
      <w:pPr>
        <w:rPr>
          <w:b/>
          <w:sz w:val="24"/>
          <w:szCs w:val="24"/>
        </w:rPr>
      </w:pPr>
      <w:r w:rsidRPr="00F66C10">
        <w:rPr>
          <w:b/>
          <w:sz w:val="24"/>
          <w:szCs w:val="24"/>
        </w:rPr>
        <w:t xml:space="preserve">Reasons to adapt or skip </w:t>
      </w:r>
      <w:r w:rsidR="00887947">
        <w:rPr>
          <w:b/>
          <w:sz w:val="24"/>
          <w:szCs w:val="24"/>
        </w:rPr>
        <w:t>some of the Looking Back tools:</w:t>
      </w:r>
    </w:p>
    <w:p w14:paraId="50898F5E" w14:textId="77777777" w:rsidR="00B83C4D" w:rsidRDefault="00B83C4D" w:rsidP="00B83C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have recently discussed these topics as a group.</w:t>
      </w:r>
    </w:p>
    <w:p w14:paraId="612827AD" w14:textId="77777777" w:rsidR="00887947" w:rsidRPr="00887947" w:rsidRDefault="00887947" w:rsidP="00887947">
      <w:pPr>
        <w:pStyle w:val="ListParagraph"/>
        <w:rPr>
          <w:sz w:val="8"/>
          <w:szCs w:val="8"/>
        </w:rPr>
      </w:pPr>
    </w:p>
    <w:p w14:paraId="484DFA4A" w14:textId="3755812F" w:rsidR="00B83C4D" w:rsidRDefault="00B83C4D" w:rsidP="00B83C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alread</w:t>
      </w:r>
      <w:r w:rsidR="0022145C">
        <w:rPr>
          <w:sz w:val="24"/>
          <w:szCs w:val="24"/>
        </w:rPr>
        <w:t xml:space="preserve">y have sufficient documentation of </w:t>
      </w:r>
      <w:r w:rsidR="00887947">
        <w:rPr>
          <w:sz w:val="24"/>
          <w:szCs w:val="24"/>
        </w:rPr>
        <w:t xml:space="preserve">your group’s mission, your partners and </w:t>
      </w:r>
      <w:r w:rsidR="0022145C">
        <w:rPr>
          <w:sz w:val="24"/>
          <w:szCs w:val="24"/>
        </w:rPr>
        <w:t>opportunit</w:t>
      </w:r>
      <w:r w:rsidR="00887947">
        <w:rPr>
          <w:sz w:val="24"/>
          <w:szCs w:val="24"/>
        </w:rPr>
        <w:t>ies/challenges in the community, and lessons learned from past projects.</w:t>
      </w:r>
    </w:p>
    <w:p w14:paraId="46AC7598" w14:textId="77777777" w:rsidR="00887947" w:rsidRPr="00887947" w:rsidRDefault="00887947" w:rsidP="00887947">
      <w:pPr>
        <w:pStyle w:val="ListParagraph"/>
        <w:rPr>
          <w:sz w:val="8"/>
          <w:szCs w:val="8"/>
        </w:rPr>
      </w:pPr>
    </w:p>
    <w:p w14:paraId="7287CD5C" w14:textId="77777777" w:rsidR="00F66C10" w:rsidRDefault="00F66C10" w:rsidP="00B83C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don’t feel you need to discuss these topics in order to tackle the rest of the toolkit.</w:t>
      </w:r>
    </w:p>
    <w:p w14:paraId="266093E6" w14:textId="77777777" w:rsidR="00887947" w:rsidRPr="00887947" w:rsidRDefault="00887947" w:rsidP="00887947">
      <w:pPr>
        <w:rPr>
          <w:sz w:val="6"/>
          <w:szCs w:val="6"/>
        </w:rPr>
      </w:pPr>
    </w:p>
    <w:p w14:paraId="5EDE3283" w14:textId="79F805C4" w:rsidR="0022145C" w:rsidRPr="007F2CD4" w:rsidRDefault="007F2CD4" w:rsidP="0022145C">
      <w:pPr>
        <w:rPr>
          <w:b/>
          <w:sz w:val="24"/>
          <w:szCs w:val="24"/>
        </w:rPr>
      </w:pPr>
      <w:r w:rsidRPr="007F2CD4">
        <w:rPr>
          <w:b/>
          <w:sz w:val="24"/>
          <w:szCs w:val="24"/>
        </w:rPr>
        <w:t>Suggestions for adapting parts of Activity A</w:t>
      </w:r>
      <w:r w:rsidR="00007E0A">
        <w:rPr>
          <w:b/>
          <w:sz w:val="24"/>
          <w:szCs w:val="24"/>
        </w:rPr>
        <w:t>:</w:t>
      </w:r>
    </w:p>
    <w:p w14:paraId="0D44C19B" w14:textId="481EAB34" w:rsidR="007F2CD4" w:rsidRDefault="007F2CD4" w:rsidP="007F2C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887947">
        <w:rPr>
          <w:sz w:val="24"/>
          <w:szCs w:val="24"/>
        </w:rPr>
        <w:t>tool comes with a worksheet</w:t>
      </w:r>
      <w:r>
        <w:rPr>
          <w:sz w:val="24"/>
          <w:szCs w:val="24"/>
        </w:rPr>
        <w:t xml:space="preserve"> designed to h</w:t>
      </w:r>
      <w:r w:rsidR="00887947">
        <w:rPr>
          <w:sz w:val="24"/>
          <w:szCs w:val="24"/>
        </w:rPr>
        <w:t xml:space="preserve">elp you </w:t>
      </w:r>
      <w:r w:rsidR="00887947">
        <w:rPr>
          <w:sz w:val="24"/>
          <w:szCs w:val="24"/>
        </w:rPr>
        <w:t>document your discussion, but</w:t>
      </w:r>
      <w:r>
        <w:rPr>
          <w:sz w:val="24"/>
          <w:szCs w:val="24"/>
        </w:rPr>
        <w:t xml:space="preserve"> don’t feel restricted by our format. </w:t>
      </w:r>
      <w:r w:rsidR="00887947">
        <w:rPr>
          <w:sz w:val="24"/>
          <w:szCs w:val="24"/>
        </w:rPr>
        <w:t>It’s OK to just type up your own notes</w:t>
      </w:r>
      <w:r w:rsidR="00A9480C">
        <w:rPr>
          <w:sz w:val="24"/>
          <w:szCs w:val="24"/>
        </w:rPr>
        <w:t xml:space="preserve">, </w:t>
      </w:r>
      <w:r w:rsidR="00887947">
        <w:rPr>
          <w:sz w:val="24"/>
          <w:szCs w:val="24"/>
        </w:rPr>
        <w:t>as long as you record the discussion and can reference your notes later on.</w:t>
      </w:r>
    </w:p>
    <w:p w14:paraId="46FBD879" w14:textId="77777777" w:rsidR="00887947" w:rsidRPr="00887947" w:rsidRDefault="00887947" w:rsidP="00887947">
      <w:pPr>
        <w:pStyle w:val="ListParagraph"/>
        <w:rPr>
          <w:sz w:val="8"/>
          <w:szCs w:val="8"/>
        </w:rPr>
      </w:pPr>
    </w:p>
    <w:p w14:paraId="21C40E02" w14:textId="005F01FB" w:rsidR="007F2CD4" w:rsidRDefault="007F2CD4" w:rsidP="007F2C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If you would prefer to skip any </w:t>
      </w:r>
      <w:r w:rsidR="00887947">
        <w:rPr>
          <w:sz w:val="24"/>
          <w:szCs w:val="24"/>
        </w:rPr>
        <w:t xml:space="preserve">of the Looking Back tools, </w:t>
      </w:r>
      <w:r w:rsidR="00A9480C">
        <w:rPr>
          <w:sz w:val="24"/>
          <w:szCs w:val="24"/>
        </w:rPr>
        <w:t>consider</w:t>
      </w:r>
      <w:r>
        <w:rPr>
          <w:sz w:val="24"/>
          <w:szCs w:val="24"/>
        </w:rPr>
        <w:t xml:space="preserve"> at least review</w:t>
      </w:r>
      <w:r w:rsidR="00A9480C">
        <w:rPr>
          <w:sz w:val="24"/>
          <w:szCs w:val="24"/>
        </w:rPr>
        <w:t>ing</w:t>
      </w:r>
      <w:r>
        <w:rPr>
          <w:sz w:val="24"/>
          <w:szCs w:val="24"/>
        </w:rPr>
        <w:t xml:space="preserve"> the concept of </w:t>
      </w:r>
      <w:r w:rsidR="00887947">
        <w:rPr>
          <w:sz w:val="24"/>
          <w:szCs w:val="24"/>
        </w:rPr>
        <w:t>each tool</w:t>
      </w:r>
      <w:r>
        <w:rPr>
          <w:sz w:val="24"/>
          <w:szCs w:val="24"/>
        </w:rPr>
        <w:t xml:space="preserve"> with the group</w:t>
      </w:r>
      <w:r w:rsidR="00A9480C">
        <w:rPr>
          <w:sz w:val="24"/>
          <w:szCs w:val="24"/>
        </w:rPr>
        <w:t>,</w:t>
      </w:r>
      <w:r>
        <w:rPr>
          <w:sz w:val="24"/>
          <w:szCs w:val="24"/>
        </w:rPr>
        <w:t xml:space="preserve"> explain</w:t>
      </w:r>
      <w:r w:rsidR="00A9480C">
        <w:rPr>
          <w:sz w:val="24"/>
          <w:szCs w:val="24"/>
        </w:rPr>
        <w:t>ing</w:t>
      </w:r>
      <w:r>
        <w:rPr>
          <w:sz w:val="24"/>
          <w:szCs w:val="24"/>
        </w:rPr>
        <w:t xml:space="preserve"> why</w:t>
      </w:r>
      <w:r w:rsidR="00A9480C">
        <w:rPr>
          <w:sz w:val="24"/>
          <w:szCs w:val="24"/>
        </w:rPr>
        <w:t xml:space="preserve"> you feel</w:t>
      </w:r>
      <w:r>
        <w:rPr>
          <w:sz w:val="24"/>
          <w:szCs w:val="24"/>
        </w:rPr>
        <w:t xml:space="preserve"> going through the exercise is probably unnecessary. Allow for a few minutes of comments or questions on the topic. Take notes if any good thinking comes out.</w:t>
      </w:r>
    </w:p>
    <w:p w14:paraId="00AAB215" w14:textId="74B7B731" w:rsidR="00887947" w:rsidRPr="00887947" w:rsidRDefault="00887947" w:rsidP="00887947">
      <w:pPr>
        <w:pStyle w:val="ListParagraph"/>
        <w:rPr>
          <w:sz w:val="8"/>
          <w:szCs w:val="8"/>
        </w:rPr>
      </w:pPr>
    </w:p>
    <w:p w14:paraId="795A2D21" w14:textId="1ECD9EA9" w:rsidR="007F2CD4" w:rsidRDefault="007F2CD4" w:rsidP="007F2C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For experienced groups looking to avoid a lot of meeting time, ask your committee chair or a long-standing </w:t>
      </w:r>
      <w:r w:rsidR="00887947">
        <w:rPr>
          <w:sz w:val="24"/>
          <w:szCs w:val="24"/>
        </w:rPr>
        <w:t xml:space="preserve">group </w:t>
      </w:r>
      <w:r>
        <w:rPr>
          <w:sz w:val="24"/>
          <w:szCs w:val="24"/>
        </w:rPr>
        <w:t xml:space="preserve">member to take </w:t>
      </w:r>
      <w:r w:rsidR="00887947">
        <w:rPr>
          <w:sz w:val="24"/>
          <w:szCs w:val="24"/>
        </w:rPr>
        <w:t>a</w:t>
      </w:r>
      <w:r>
        <w:rPr>
          <w:sz w:val="24"/>
          <w:szCs w:val="24"/>
        </w:rPr>
        <w:t xml:space="preserve"> first shot at filling in the worksheet</w:t>
      </w:r>
      <w:r w:rsidR="00A9480C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A9480C">
        <w:rPr>
          <w:sz w:val="24"/>
          <w:szCs w:val="24"/>
        </w:rPr>
        <w:t>)</w:t>
      </w:r>
      <w:r>
        <w:rPr>
          <w:sz w:val="24"/>
          <w:szCs w:val="24"/>
        </w:rPr>
        <w:t xml:space="preserve"> prior to your meeting. That person can present their work for the group and the rest of you can help fill in the gaps. </w:t>
      </w:r>
    </w:p>
    <w:p w14:paraId="20E79178" w14:textId="77777777" w:rsidR="00887947" w:rsidRPr="00887947" w:rsidRDefault="00887947" w:rsidP="00887947">
      <w:pPr>
        <w:pStyle w:val="ListParagraph"/>
        <w:rPr>
          <w:sz w:val="8"/>
          <w:szCs w:val="8"/>
        </w:rPr>
      </w:pPr>
    </w:p>
    <w:p w14:paraId="138232FE" w14:textId="287EBB63" w:rsidR="007F372E" w:rsidRPr="003D260C" w:rsidRDefault="007F2CD4" w:rsidP="007F372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you’ve recently completed similar exercises, take a few minutes to reflect as a group about what that process was like and what you learned</w:t>
      </w:r>
      <w:r w:rsidR="00887947">
        <w:rPr>
          <w:sz w:val="24"/>
          <w:szCs w:val="24"/>
        </w:rPr>
        <w:t>.</w:t>
      </w:r>
      <w:bookmarkStart w:id="0" w:name="_GoBack"/>
      <w:bookmarkEnd w:id="0"/>
    </w:p>
    <w:sectPr w:rsidR="007F372E" w:rsidRPr="003D260C" w:rsidSect="0088794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440"/>
    <w:multiLevelType w:val="hybridMultilevel"/>
    <w:tmpl w:val="601A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63DA1"/>
    <w:multiLevelType w:val="hybridMultilevel"/>
    <w:tmpl w:val="410CB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71B4"/>
    <w:multiLevelType w:val="hybridMultilevel"/>
    <w:tmpl w:val="C05A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80632"/>
    <w:multiLevelType w:val="hybridMultilevel"/>
    <w:tmpl w:val="AE4C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53351"/>
    <w:multiLevelType w:val="hybridMultilevel"/>
    <w:tmpl w:val="AE18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D75CD"/>
    <w:multiLevelType w:val="hybridMultilevel"/>
    <w:tmpl w:val="32EC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B3D14"/>
    <w:multiLevelType w:val="hybridMultilevel"/>
    <w:tmpl w:val="F034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D27CC"/>
    <w:multiLevelType w:val="hybridMultilevel"/>
    <w:tmpl w:val="AAC4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B7B64"/>
    <w:multiLevelType w:val="hybridMultilevel"/>
    <w:tmpl w:val="0F34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E"/>
    <w:rsid w:val="00007E0A"/>
    <w:rsid w:val="00124532"/>
    <w:rsid w:val="00212B02"/>
    <w:rsid w:val="0022145C"/>
    <w:rsid w:val="00292202"/>
    <w:rsid w:val="003743AE"/>
    <w:rsid w:val="003D260C"/>
    <w:rsid w:val="004E0E63"/>
    <w:rsid w:val="005774BE"/>
    <w:rsid w:val="006A5D55"/>
    <w:rsid w:val="007F2CD4"/>
    <w:rsid w:val="007F372E"/>
    <w:rsid w:val="00887947"/>
    <w:rsid w:val="00914FD4"/>
    <w:rsid w:val="00A9480C"/>
    <w:rsid w:val="00B83C4D"/>
    <w:rsid w:val="00BC15EE"/>
    <w:rsid w:val="00BD7C1E"/>
    <w:rsid w:val="00C62401"/>
    <w:rsid w:val="00C70677"/>
    <w:rsid w:val="00E400BB"/>
    <w:rsid w:val="00F06AC7"/>
    <w:rsid w:val="00F419A4"/>
    <w:rsid w:val="00F66C10"/>
    <w:rsid w:val="00F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C28AA"/>
  <w15:docId w15:val="{D30F6819-A27F-48CC-B3DE-3BDED049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5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AED2-8718-4C67-8D1D-9BFB51A6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12</cp:revision>
  <dcterms:created xsi:type="dcterms:W3CDTF">2015-01-12T16:06:00Z</dcterms:created>
  <dcterms:modified xsi:type="dcterms:W3CDTF">2015-02-26T20:50:00Z</dcterms:modified>
</cp:coreProperties>
</file>